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C" w:rsidRPr="000B547E" w:rsidRDefault="002456EA" w:rsidP="002456EA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bookmarkStart w:id="0" w:name="_GoBack"/>
      <w:bookmarkEnd w:id="0"/>
      <w:r w:rsidRPr="000B547E">
        <w:rPr>
          <w:rFonts w:ascii="Times New Roman" w:hAnsi="Times New Roman" w:cs="Times New Roman"/>
          <w:i/>
          <w:sz w:val="28"/>
          <w:szCs w:val="28"/>
          <w:lang w:val="en-GB"/>
        </w:rPr>
        <w:t>Universities “against”</w:t>
      </w:r>
      <w:r w:rsidR="000B547E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2456EA" w:rsidRPr="000B547E" w:rsidRDefault="002456EA" w:rsidP="002456EA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0B547E">
        <w:rPr>
          <w:rFonts w:ascii="Times New Roman" w:hAnsi="Times New Roman" w:cs="Times New Roman"/>
          <w:i/>
          <w:sz w:val="28"/>
          <w:szCs w:val="28"/>
          <w:lang w:val="en-GB"/>
        </w:rPr>
        <w:t>The role of Universities in political systems in crisis</w:t>
      </w:r>
    </w:p>
    <w:p w:rsidR="002456EA" w:rsidRDefault="002456EA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456EA" w:rsidRDefault="002456EA" w:rsidP="002456E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2456EA">
        <w:rPr>
          <w:rFonts w:ascii="Times New Roman" w:hAnsi="Times New Roman" w:cs="Times New Roman"/>
          <w:sz w:val="28"/>
          <w:szCs w:val="28"/>
          <w:lang w:val="en-GB"/>
        </w:rPr>
        <w:t>nternal and external conflicts</w:t>
      </w:r>
      <w:r w:rsidR="00D351EE">
        <w:rPr>
          <w:rFonts w:ascii="Times New Roman" w:hAnsi="Times New Roman" w:cs="Times New Roman"/>
          <w:sz w:val="28"/>
          <w:szCs w:val="28"/>
          <w:lang w:val="en-GB"/>
        </w:rPr>
        <w:t>, changes and social tensions, strategies</w:t>
      </w:r>
      <w:r w:rsidR="00D351EE" w:rsidRPr="00D351EE">
        <w:rPr>
          <w:rFonts w:ascii="Times New Roman" w:hAnsi="Times New Roman" w:cs="Times New Roman"/>
          <w:sz w:val="28"/>
          <w:szCs w:val="28"/>
          <w:lang w:val="en-GB"/>
        </w:rPr>
        <w:t xml:space="preserve"> of tension</w:t>
      </w:r>
      <w:r w:rsidR="00D351EE">
        <w:rPr>
          <w:rFonts w:ascii="Times New Roman" w:hAnsi="Times New Roman" w:cs="Times New Roman"/>
          <w:sz w:val="28"/>
          <w:szCs w:val="28"/>
          <w:lang w:val="en-GB"/>
        </w:rPr>
        <w:t xml:space="preserve">, nationalisms, </w:t>
      </w:r>
      <w:r w:rsidR="00D351EE" w:rsidRPr="00D351EE">
        <w:rPr>
          <w:rFonts w:ascii="Times New Roman" w:hAnsi="Times New Roman" w:cs="Times New Roman"/>
          <w:sz w:val="28"/>
          <w:szCs w:val="28"/>
          <w:lang w:val="en-GB"/>
        </w:rPr>
        <w:t>separatist movement</w:t>
      </w:r>
      <w:r w:rsidR="00D351EE">
        <w:rPr>
          <w:rFonts w:ascii="Times New Roman" w:hAnsi="Times New Roman" w:cs="Times New Roman"/>
          <w:sz w:val="28"/>
          <w:szCs w:val="28"/>
          <w:lang w:val="en-GB"/>
        </w:rPr>
        <w:t>s, wars of religion.</w:t>
      </w:r>
    </w:p>
    <w:p w:rsidR="00D351EE" w:rsidRDefault="00D351EE" w:rsidP="002456E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How, where and why did professors and students ta</w:t>
      </w:r>
      <w:r w:rsidR="003B1253">
        <w:rPr>
          <w:rFonts w:ascii="Times New Roman" w:hAnsi="Times New Roman" w:cs="Times New Roman"/>
          <w:sz w:val="28"/>
          <w:szCs w:val="28"/>
          <w:lang w:val="en-GB"/>
        </w:rPr>
        <w:t xml:space="preserve">ke part into </w:t>
      </w:r>
      <w:r w:rsidR="0091013B">
        <w:rPr>
          <w:rFonts w:ascii="Times New Roman" w:hAnsi="Times New Roman" w:cs="Times New Roman"/>
          <w:sz w:val="28"/>
          <w:szCs w:val="28"/>
          <w:lang w:val="en-GB"/>
        </w:rPr>
        <w:t xml:space="preserve">tearing struggles, expression of political systems in crisis and, often, against those political systems, did they fight </w:t>
      </w:r>
      <w:r w:rsidR="00F041D7">
        <w:rPr>
          <w:rFonts w:ascii="Times New Roman" w:hAnsi="Times New Roman" w:cs="Times New Roman"/>
          <w:sz w:val="28"/>
          <w:szCs w:val="28"/>
          <w:lang w:val="en-GB"/>
        </w:rPr>
        <w:t xml:space="preserve">writing, getting involved politically and socially and, sometimes, using </w:t>
      </w:r>
      <w:r w:rsidR="009101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1013B" w:rsidRPr="0091013B">
        <w:rPr>
          <w:rFonts w:ascii="Times New Roman" w:hAnsi="Times New Roman" w:cs="Times New Roman"/>
          <w:sz w:val="28"/>
          <w:szCs w:val="28"/>
          <w:lang w:val="en-GB"/>
        </w:rPr>
        <w:t>weapons</w:t>
      </w:r>
      <w:r w:rsidR="0091013B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2456EA" w:rsidRDefault="00F041D7" w:rsidP="00F450FE">
      <w:pPr>
        <w:jc w:val="both"/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</w:pPr>
      <w:r w:rsidRPr="00111A33">
        <w:rPr>
          <w:rFonts w:ascii="Times New Roman" w:hAnsi="Times New Roman" w:cs="Times New Roman"/>
          <w:sz w:val="28"/>
          <w:szCs w:val="28"/>
          <w:lang w:val="en-GB"/>
        </w:rPr>
        <w:t>A steady phenomenon in the history of modern and contemporary Europe (</w:t>
      </w:r>
      <w:r w:rsidR="00F450FE" w:rsidRPr="00111A33">
        <w:rPr>
          <w:rFonts w:ascii="Times New Roman" w:hAnsi="Times New Roman" w:cs="Times New Roman"/>
          <w:sz w:val="28"/>
          <w:szCs w:val="28"/>
          <w:lang w:val="en-GB"/>
        </w:rPr>
        <w:t xml:space="preserve">and not only) which we intend to think over though a </w:t>
      </w:r>
      <w:r w:rsidR="00111A33" w:rsidRPr="00111A33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>multi</w:t>
      </w:r>
      <w:r w:rsidR="00111A33" w:rsidRPr="00111A3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-</w:t>
      </w:r>
      <w:r w:rsidR="00111A33" w:rsidRPr="00111A33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 xml:space="preserve">voice narration </w:t>
      </w:r>
      <w:r w:rsidR="000B547E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 xml:space="preserve">that, inevitability, changes </w:t>
      </w:r>
      <w:r w:rsidR="000B547E" w:rsidRPr="000B547E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>over time and space</w:t>
      </w:r>
      <w:r w:rsidR="000B547E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 xml:space="preserve"> depending on the perspective look of who, </w:t>
      </w:r>
      <w:r w:rsidR="00A62F63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 xml:space="preserve">turning out </w:t>
      </w:r>
      <w:r w:rsidR="000B547E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 xml:space="preserve"> “against” </w:t>
      </w:r>
      <w:r w:rsidR="00A62F63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>for someone or a lot of people, will be considered “in favour of” by other people.</w:t>
      </w:r>
    </w:p>
    <w:p w:rsidR="00A62F63" w:rsidRDefault="00A62F63" w:rsidP="00F450FE">
      <w:pPr>
        <w:jc w:val="both"/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 xml:space="preserve">We intend to think over these subjects in Messina during an International Conference, organized by the research group of History of Political Institutions, for which the university history has always represented a privileged line </w:t>
      </w:r>
      <w:r w:rsidR="00941EA5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>of research.</w:t>
      </w:r>
    </w:p>
    <w:p w:rsidR="00941EA5" w:rsidRDefault="00941EA5" w:rsidP="00F450FE">
      <w:pPr>
        <w:jc w:val="both"/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 xml:space="preserve">An occasion that, moreover, </w:t>
      </w:r>
      <w:r w:rsidRPr="00941EA5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>as well as a moment of confrontation</w:t>
      </w:r>
      <w:r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GB"/>
        </w:rPr>
        <w:t xml:space="preserve"> among different and distant realities, also represents a tribute to Andrea Romano who incited us to study those themes that are so beloved to him.</w:t>
      </w:r>
    </w:p>
    <w:p w:rsidR="002456EA" w:rsidRPr="002456EA" w:rsidRDefault="00941EA5" w:rsidP="001D50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Conference </w:t>
      </w:r>
      <w:r w:rsidR="00181420">
        <w:rPr>
          <w:rFonts w:ascii="Times New Roman" w:hAnsi="Times New Roman" w:cs="Times New Roman"/>
          <w:sz w:val="28"/>
          <w:szCs w:val="28"/>
          <w:lang w:val="en-GB"/>
        </w:rPr>
        <w:t>will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take place on </w:t>
      </w:r>
      <w:r w:rsidR="007E5FED">
        <w:rPr>
          <w:rFonts w:ascii="Times New Roman" w:hAnsi="Times New Roman" w:cs="Times New Roman"/>
          <w:sz w:val="28"/>
          <w:szCs w:val="28"/>
          <w:lang w:val="en-GB"/>
        </w:rPr>
        <w:t>3, 4 and 5 December 2018.</w:t>
      </w:r>
    </w:p>
    <w:sectPr w:rsidR="002456EA" w:rsidRPr="002456EA" w:rsidSect="006A3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EA"/>
    <w:rsid w:val="000B547E"/>
    <w:rsid w:val="00111A33"/>
    <w:rsid w:val="00181420"/>
    <w:rsid w:val="001D5068"/>
    <w:rsid w:val="002456EA"/>
    <w:rsid w:val="003B1253"/>
    <w:rsid w:val="006236BA"/>
    <w:rsid w:val="006A3D6C"/>
    <w:rsid w:val="007E5FED"/>
    <w:rsid w:val="0091013B"/>
    <w:rsid w:val="00941EA5"/>
    <w:rsid w:val="00A62F63"/>
    <w:rsid w:val="00CD4B13"/>
    <w:rsid w:val="00D351EE"/>
    <w:rsid w:val="00F041D7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11A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11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User</cp:lastModifiedBy>
  <cp:revision>2</cp:revision>
  <dcterms:created xsi:type="dcterms:W3CDTF">2018-06-25T09:28:00Z</dcterms:created>
  <dcterms:modified xsi:type="dcterms:W3CDTF">2018-06-25T09:28:00Z</dcterms:modified>
</cp:coreProperties>
</file>